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544"/>
        <w:gridCol w:w="5812"/>
      </w:tblGrid>
      <w:tr w:rsidR="00DC766B" w:rsidRPr="00DC766B" w14:paraId="5A3A809A" w14:textId="77777777" w:rsidTr="009F072E">
        <w:tc>
          <w:tcPr>
            <w:tcW w:w="3544" w:type="dxa"/>
            <w:vAlign w:val="center"/>
          </w:tcPr>
          <w:p w14:paraId="0F97C7BE" w14:textId="77777777" w:rsidR="00DC766B" w:rsidRPr="00DC766B" w:rsidRDefault="00DC766B" w:rsidP="009F072E">
            <w:pPr>
              <w:spacing w:after="0" w:line="240" w:lineRule="auto"/>
              <w:jc w:val="center"/>
              <w:rPr>
                <w:bCs/>
                <w:color w:val="000000"/>
                <w:sz w:val="26"/>
                <w:szCs w:val="28"/>
              </w:rPr>
            </w:pPr>
            <w:r w:rsidRPr="00DC766B">
              <w:rPr>
                <w:bCs/>
                <w:color w:val="000000"/>
                <w:sz w:val="26"/>
                <w:szCs w:val="28"/>
              </w:rPr>
              <w:t>UBND HUYỆN THAN UYÊN</w:t>
            </w:r>
          </w:p>
        </w:tc>
        <w:tc>
          <w:tcPr>
            <w:tcW w:w="5812" w:type="dxa"/>
            <w:vAlign w:val="center"/>
          </w:tcPr>
          <w:p w14:paraId="4CD6745A" w14:textId="77777777" w:rsidR="00DC766B" w:rsidRPr="00DC766B" w:rsidRDefault="00DC766B" w:rsidP="009F072E">
            <w:pPr>
              <w:spacing w:after="0" w:line="240" w:lineRule="auto"/>
              <w:jc w:val="center"/>
              <w:rPr>
                <w:b/>
                <w:bCs/>
                <w:color w:val="000000"/>
                <w:szCs w:val="28"/>
              </w:rPr>
            </w:pPr>
            <w:r w:rsidRPr="00DC766B">
              <w:rPr>
                <w:b/>
                <w:bCs/>
                <w:color w:val="000000"/>
                <w:sz w:val="26"/>
                <w:szCs w:val="28"/>
              </w:rPr>
              <w:t xml:space="preserve">CỘNG HÒA XÃ HỘI CHỦ NGHĨA VIỆT </w:t>
            </w:r>
            <w:smartTag w:uri="urn:schemas-microsoft-com:office:smarttags" w:element="country-region">
              <w:smartTag w:uri="urn:schemas-microsoft-com:office:smarttags" w:element="place">
                <w:r w:rsidRPr="00DC766B">
                  <w:rPr>
                    <w:b/>
                    <w:bCs/>
                    <w:color w:val="000000"/>
                    <w:sz w:val="26"/>
                    <w:szCs w:val="28"/>
                  </w:rPr>
                  <w:t>NAM</w:t>
                </w:r>
              </w:smartTag>
            </w:smartTag>
          </w:p>
        </w:tc>
      </w:tr>
      <w:tr w:rsidR="00DC766B" w:rsidRPr="00DC766B" w14:paraId="3F1D08B3" w14:textId="77777777" w:rsidTr="009F072E">
        <w:tc>
          <w:tcPr>
            <w:tcW w:w="3544" w:type="dxa"/>
            <w:vAlign w:val="center"/>
          </w:tcPr>
          <w:p w14:paraId="116480F8" w14:textId="77777777" w:rsidR="00DC766B" w:rsidRPr="00DC766B" w:rsidRDefault="00DC766B" w:rsidP="009F072E">
            <w:pPr>
              <w:spacing w:after="0" w:line="240" w:lineRule="auto"/>
              <w:jc w:val="center"/>
              <w:rPr>
                <w:b/>
                <w:bCs/>
                <w:color w:val="000000"/>
                <w:sz w:val="26"/>
                <w:szCs w:val="28"/>
              </w:rPr>
            </w:pPr>
            <w:r w:rsidRPr="00DC766B">
              <w:rPr>
                <w:b/>
                <w:bCs/>
                <w:color w:val="000000"/>
                <w:sz w:val="26"/>
                <w:szCs w:val="28"/>
              </w:rPr>
              <w:t>PHÒNG NỘI VỤ</w:t>
            </w:r>
          </w:p>
        </w:tc>
        <w:tc>
          <w:tcPr>
            <w:tcW w:w="5812" w:type="dxa"/>
            <w:vAlign w:val="center"/>
          </w:tcPr>
          <w:p w14:paraId="57B46895" w14:textId="77777777" w:rsidR="00DC766B" w:rsidRPr="00DC766B" w:rsidRDefault="00DC766B" w:rsidP="009F072E">
            <w:pPr>
              <w:spacing w:after="0" w:line="240" w:lineRule="auto"/>
              <w:jc w:val="center"/>
              <w:rPr>
                <w:b/>
                <w:bCs/>
                <w:color w:val="000000"/>
                <w:szCs w:val="28"/>
              </w:rPr>
            </w:pPr>
            <w:r w:rsidRPr="00DC766B">
              <w:rPr>
                <w:b/>
                <w:bCs/>
                <w:color w:val="000000"/>
                <w:szCs w:val="28"/>
              </w:rPr>
              <w:t>Độc lập - Tự do - Hạnh phúc</w:t>
            </w:r>
          </w:p>
        </w:tc>
      </w:tr>
      <w:tr w:rsidR="00DC766B" w:rsidRPr="00DC766B" w14:paraId="6A3B2235" w14:textId="77777777" w:rsidTr="009F072E">
        <w:tc>
          <w:tcPr>
            <w:tcW w:w="3544" w:type="dxa"/>
            <w:vAlign w:val="center"/>
          </w:tcPr>
          <w:p w14:paraId="57E39C6F" w14:textId="77777777" w:rsidR="00DC766B" w:rsidRPr="00DC766B" w:rsidRDefault="00DC766B" w:rsidP="009F072E">
            <w:pPr>
              <w:spacing w:after="0" w:line="240" w:lineRule="auto"/>
              <w:jc w:val="center"/>
              <w:rPr>
                <w:bCs/>
                <w:color w:val="000000"/>
                <w:szCs w:val="28"/>
              </w:rPr>
            </w:pPr>
            <w:r w:rsidRPr="00DC766B">
              <w:rPr>
                <w:noProof/>
                <w:color w:val="000000"/>
                <w:szCs w:val="28"/>
              </w:rPr>
              <mc:AlternateContent>
                <mc:Choice Requires="wps">
                  <w:drawing>
                    <wp:anchor distT="0" distB="0" distL="114300" distR="114300" simplePos="0" relativeHeight="251660288" behindDoc="0" locked="0" layoutInCell="1" allowOverlap="1" wp14:anchorId="784455BA" wp14:editId="7099BCE0">
                      <wp:simplePos x="0" y="0"/>
                      <wp:positionH relativeFrom="column">
                        <wp:posOffset>589915</wp:posOffset>
                      </wp:positionH>
                      <wp:positionV relativeFrom="paragraph">
                        <wp:posOffset>34925</wp:posOffset>
                      </wp:positionV>
                      <wp:extent cx="666750" cy="0"/>
                      <wp:effectExtent l="12700" t="6350" r="635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FC3D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2.75pt" to="98.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"/>
                  </w:pict>
                </mc:Fallback>
              </mc:AlternateContent>
            </w:r>
          </w:p>
          <w:p w14:paraId="51F52D42" w14:textId="67FB4E50" w:rsidR="00DC766B" w:rsidRPr="00DC766B" w:rsidRDefault="00DC766B" w:rsidP="009F072E">
            <w:pPr>
              <w:spacing w:after="0" w:line="240" w:lineRule="auto"/>
              <w:jc w:val="center"/>
              <w:rPr>
                <w:bCs/>
                <w:color w:val="000000"/>
                <w:szCs w:val="28"/>
              </w:rPr>
            </w:pPr>
            <w:r w:rsidRPr="00DC766B">
              <w:rPr>
                <w:bCs/>
                <w:color w:val="000000"/>
                <w:szCs w:val="28"/>
              </w:rPr>
              <w:t xml:space="preserve">Số: </w:t>
            </w:r>
            <w:r w:rsidR="0057795B">
              <w:rPr>
                <w:bCs/>
                <w:color w:val="000000"/>
                <w:szCs w:val="28"/>
              </w:rPr>
              <w:t xml:space="preserve">    </w:t>
            </w:r>
            <w:r w:rsidRPr="00DC766B">
              <w:rPr>
                <w:bCs/>
                <w:color w:val="000000"/>
                <w:szCs w:val="28"/>
              </w:rPr>
              <w:t>/BC-PNV</w:t>
            </w:r>
          </w:p>
        </w:tc>
        <w:tc>
          <w:tcPr>
            <w:tcW w:w="5812" w:type="dxa"/>
            <w:vAlign w:val="center"/>
          </w:tcPr>
          <w:p w14:paraId="45D61C23" w14:textId="77777777" w:rsidR="00DC766B" w:rsidRPr="00DC766B" w:rsidRDefault="00DC766B" w:rsidP="009F072E">
            <w:pPr>
              <w:spacing w:after="0" w:line="240" w:lineRule="auto"/>
              <w:jc w:val="center"/>
              <w:rPr>
                <w:bCs/>
                <w:color w:val="000000"/>
                <w:szCs w:val="28"/>
              </w:rPr>
            </w:pPr>
            <w:r w:rsidRPr="00DC766B">
              <w:rPr>
                <w:noProof/>
                <w:color w:val="000000"/>
                <w:szCs w:val="28"/>
              </w:rPr>
              <mc:AlternateContent>
                <mc:Choice Requires="wps">
                  <w:drawing>
                    <wp:anchor distT="0" distB="0" distL="114300" distR="114300" simplePos="0" relativeHeight="251659264" behindDoc="0" locked="0" layoutInCell="1" allowOverlap="1" wp14:anchorId="54EFC467" wp14:editId="0D4E73F8">
                      <wp:simplePos x="0" y="0"/>
                      <wp:positionH relativeFrom="column">
                        <wp:posOffset>678815</wp:posOffset>
                      </wp:positionH>
                      <wp:positionV relativeFrom="paragraph">
                        <wp:posOffset>32385</wp:posOffset>
                      </wp:positionV>
                      <wp:extent cx="2137410" cy="0"/>
                      <wp:effectExtent l="6985" t="13970" r="825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8D57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2.55pt" to="221.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"/>
                  </w:pict>
                </mc:Fallback>
              </mc:AlternateContent>
            </w:r>
          </w:p>
          <w:p w14:paraId="4202386A" w14:textId="4BAD58CD" w:rsidR="00DC766B" w:rsidRPr="00DC766B" w:rsidRDefault="00DC766B" w:rsidP="009F072E">
            <w:pPr>
              <w:spacing w:after="0" w:line="240" w:lineRule="auto"/>
              <w:jc w:val="right"/>
              <w:rPr>
                <w:bCs/>
                <w:i/>
                <w:color w:val="000000"/>
                <w:szCs w:val="28"/>
              </w:rPr>
            </w:pPr>
            <w:r w:rsidRPr="00DC766B">
              <w:rPr>
                <w:bCs/>
                <w:i/>
                <w:color w:val="000000"/>
                <w:szCs w:val="28"/>
              </w:rPr>
              <w:t xml:space="preserve">Than Uyên, ngày </w:t>
            </w:r>
            <w:r>
              <w:rPr>
                <w:bCs/>
                <w:i/>
                <w:color w:val="000000"/>
                <w:szCs w:val="28"/>
              </w:rPr>
              <w:t xml:space="preserve">   </w:t>
            </w:r>
            <w:r w:rsidRPr="00DC766B">
              <w:rPr>
                <w:bCs/>
                <w:i/>
                <w:color w:val="000000"/>
                <w:szCs w:val="28"/>
              </w:rPr>
              <w:t xml:space="preserve">tháng </w:t>
            </w:r>
            <w:r>
              <w:rPr>
                <w:bCs/>
                <w:i/>
                <w:color w:val="000000"/>
                <w:szCs w:val="28"/>
              </w:rPr>
              <w:t>8</w:t>
            </w:r>
            <w:r w:rsidRPr="00DC766B">
              <w:rPr>
                <w:bCs/>
                <w:i/>
                <w:color w:val="000000"/>
                <w:szCs w:val="28"/>
              </w:rPr>
              <w:t xml:space="preserve"> năm 202</w:t>
            </w:r>
            <w:r>
              <w:rPr>
                <w:bCs/>
                <w:i/>
                <w:color w:val="000000"/>
                <w:szCs w:val="28"/>
              </w:rPr>
              <w:t>4</w:t>
            </w:r>
          </w:p>
        </w:tc>
      </w:tr>
    </w:tbl>
    <w:p w14:paraId="799C3413" w14:textId="77777777" w:rsidR="00DC766B" w:rsidRPr="00DC766B" w:rsidRDefault="00DC766B" w:rsidP="00DC766B">
      <w:pPr>
        <w:spacing w:after="120" w:line="360" w:lineRule="atLeast"/>
        <w:jc w:val="center"/>
        <w:rPr>
          <w:b/>
        </w:rPr>
      </w:pPr>
    </w:p>
    <w:p w14:paraId="7886C186" w14:textId="77777777" w:rsidR="00DC766B" w:rsidRPr="00DC766B" w:rsidRDefault="00DC766B" w:rsidP="00DC766B">
      <w:pPr>
        <w:spacing w:after="0" w:line="240" w:lineRule="auto"/>
        <w:jc w:val="center"/>
        <w:rPr>
          <w:b/>
        </w:rPr>
      </w:pPr>
      <w:r w:rsidRPr="00DC766B">
        <w:rPr>
          <w:b/>
        </w:rPr>
        <w:t>BÁO CÁO PHÂN TÍCH</w:t>
      </w:r>
    </w:p>
    <w:p w14:paraId="64BB1F00" w14:textId="0F38DFBB" w:rsidR="00DC766B" w:rsidRPr="00DC766B" w:rsidRDefault="00DC766B" w:rsidP="00DC766B">
      <w:pPr>
        <w:spacing w:after="0" w:line="240" w:lineRule="auto"/>
        <w:jc w:val="center"/>
        <w:rPr>
          <w:b/>
        </w:rPr>
      </w:pPr>
      <w:r w:rsidRPr="00DC766B">
        <w:rPr>
          <w:noProof/>
        </w:rPr>
        <mc:AlternateContent>
          <mc:Choice Requires="wps">
            <w:drawing>
              <wp:anchor distT="0" distB="0" distL="114300" distR="114300" simplePos="0" relativeHeight="251661312" behindDoc="0" locked="0" layoutInCell="1" allowOverlap="1" wp14:anchorId="15C3AEB0" wp14:editId="0F115541">
                <wp:simplePos x="0" y="0"/>
                <wp:positionH relativeFrom="column">
                  <wp:posOffset>1948976</wp:posOffset>
                </wp:positionH>
                <wp:positionV relativeFrom="paragraph">
                  <wp:posOffset>203835</wp:posOffset>
                </wp:positionV>
                <wp:extent cx="192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87E5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3.45pt,16.05pt" to="304.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qmAEAAIgDAAAOAAAAZHJzL2Uyb0RvYy54bWysU9uO0zAQfUfiHyy/06QV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" strokecolor="black [3200]" strokeweight=".5pt">
                <v:stroke joinstyle="miter"/>
              </v:line>
            </w:pict>
          </mc:Fallback>
        </mc:AlternateContent>
      </w:r>
      <w:r w:rsidRPr="00DC766B">
        <w:rPr>
          <w:b/>
        </w:rPr>
        <w:t xml:space="preserve">Chỉ số cách hành chính </w:t>
      </w:r>
      <w:r>
        <w:rPr>
          <w:b/>
        </w:rPr>
        <w:t xml:space="preserve">huyện Than Uyên </w:t>
      </w:r>
      <w:r w:rsidRPr="00DC766B">
        <w:rPr>
          <w:b/>
        </w:rPr>
        <w:t>năm 202</w:t>
      </w:r>
      <w:r>
        <w:rPr>
          <w:b/>
        </w:rPr>
        <w:t>3</w:t>
      </w:r>
    </w:p>
    <w:p w14:paraId="79A11D6F" w14:textId="77777777" w:rsidR="00DC766B" w:rsidRPr="00DC766B" w:rsidRDefault="00DC766B" w:rsidP="00DC766B">
      <w:pPr>
        <w:pStyle w:val="ListParagraph"/>
        <w:spacing w:before="120" w:after="120" w:line="360" w:lineRule="auto"/>
        <w:ind w:left="0" w:firstLine="720"/>
        <w:jc w:val="both"/>
        <w:rPr>
          <w:rFonts w:ascii="Times New Roman" w:hAnsi="Times New Roman" w:cs="Times New Roman"/>
          <w:sz w:val="16"/>
        </w:rPr>
      </w:pPr>
    </w:p>
    <w:p w14:paraId="34F334BE" w14:textId="7004A71B" w:rsidR="00DC766B" w:rsidRPr="00DC766B" w:rsidRDefault="00DC766B" w:rsidP="00DC766B">
      <w:pPr>
        <w:pStyle w:val="ListParagraph"/>
        <w:spacing w:after="120" w:line="360" w:lineRule="atLeast"/>
        <w:ind w:left="0" w:firstLine="720"/>
        <w:jc w:val="both"/>
        <w:rPr>
          <w:rFonts w:ascii="Times New Roman" w:hAnsi="Times New Roman" w:cs="Times New Roman"/>
          <w:sz w:val="28"/>
          <w:szCs w:val="28"/>
        </w:rPr>
      </w:pPr>
      <w:r w:rsidRPr="00DC766B">
        <w:rPr>
          <w:rFonts w:ascii="Times New Roman" w:hAnsi="Times New Roman" w:cs="Times New Roman"/>
          <w:sz w:val="28"/>
          <w:szCs w:val="28"/>
        </w:rPr>
        <w:t>Căn cứ kết quả thẩm định của Hội đồng thẩm định chỉ số PAS INDEX (chỉ số cải cách hành chính) năm 202</w:t>
      </w:r>
      <w:r>
        <w:rPr>
          <w:rFonts w:ascii="Times New Roman" w:hAnsi="Times New Roman" w:cs="Times New Roman"/>
          <w:sz w:val="28"/>
          <w:szCs w:val="28"/>
        </w:rPr>
        <w:t>3</w:t>
      </w:r>
      <w:r w:rsidRPr="00DC766B">
        <w:rPr>
          <w:rFonts w:ascii="Times New Roman" w:hAnsi="Times New Roman" w:cs="Times New Roman"/>
          <w:sz w:val="28"/>
          <w:szCs w:val="28"/>
        </w:rPr>
        <w:t xml:space="preserve"> của UBND tỉnh Lai Châu. Phòng Nội vụ báo cáo phân tích các ưu điểm đã đạt được và làm rõ các tiêu chí, tiêu chí thành phần bị trừ điểm trong việc thực hiện công tác cải cách hành chính của huyện năm 202</w:t>
      </w:r>
      <w:r>
        <w:rPr>
          <w:rFonts w:ascii="Times New Roman" w:hAnsi="Times New Roman" w:cs="Times New Roman"/>
          <w:sz w:val="28"/>
          <w:szCs w:val="28"/>
        </w:rPr>
        <w:t>3</w:t>
      </w:r>
      <w:r w:rsidRPr="00DC766B">
        <w:rPr>
          <w:rFonts w:ascii="Times New Roman" w:hAnsi="Times New Roman" w:cs="Times New Roman"/>
          <w:sz w:val="28"/>
          <w:szCs w:val="28"/>
        </w:rPr>
        <w:t xml:space="preserve"> cụ thể như sau:</w:t>
      </w:r>
    </w:p>
    <w:p w14:paraId="713B3BF4"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b/>
          <w:sz w:val="28"/>
          <w:szCs w:val="28"/>
        </w:rPr>
      </w:pPr>
      <w:r w:rsidRPr="00DC766B">
        <w:rPr>
          <w:rFonts w:ascii="Times New Roman" w:hAnsi="Times New Roman" w:cs="Times New Roman"/>
          <w:b/>
          <w:sz w:val="28"/>
          <w:szCs w:val="28"/>
        </w:rPr>
        <w:t>I. Ưu điểm</w:t>
      </w:r>
    </w:p>
    <w:p w14:paraId="0878052B" w14:textId="4A637712" w:rsidR="00DC766B" w:rsidRPr="00DC766B" w:rsidRDefault="00DC766B" w:rsidP="00DC766B">
      <w:pPr>
        <w:pStyle w:val="ListParagraph"/>
        <w:spacing w:after="120" w:line="360" w:lineRule="atLeast"/>
        <w:ind w:left="0" w:firstLine="720"/>
        <w:jc w:val="both"/>
        <w:rPr>
          <w:rFonts w:ascii="Times New Roman" w:hAnsi="Times New Roman" w:cs="Times New Roman"/>
          <w:sz w:val="28"/>
          <w:szCs w:val="28"/>
        </w:rPr>
      </w:pPr>
      <w:r w:rsidRPr="00DC766B">
        <w:rPr>
          <w:rFonts w:ascii="Times New Roman" w:hAnsi="Times New Roman" w:cs="Times New Roman"/>
          <w:sz w:val="28"/>
          <w:szCs w:val="28"/>
        </w:rPr>
        <w:t>Năm 202</w:t>
      </w:r>
      <w:r>
        <w:rPr>
          <w:rFonts w:ascii="Times New Roman" w:hAnsi="Times New Roman" w:cs="Times New Roman"/>
          <w:sz w:val="28"/>
          <w:szCs w:val="28"/>
        </w:rPr>
        <w:t>3</w:t>
      </w:r>
      <w:r w:rsidRPr="00DC766B">
        <w:rPr>
          <w:rFonts w:ascii="Times New Roman" w:hAnsi="Times New Roman" w:cs="Times New Roman"/>
          <w:sz w:val="28"/>
          <w:szCs w:val="28"/>
        </w:rPr>
        <w:t xml:space="preserve"> dưới sự lãnh đạo, chỉ đạo sát sao của TT Huyện Ủy, HĐND, lãnh đạo UBND huyện, cùng với sự nỗ lực của các phòng ban chuyên môn và UBND các xã thị trấn trong việc triển khai đồng bộ các nhiệm vụ công tác cải cách hành chính đạt được những kết quả quan trọng, điều đó được thể hiện bằng điểm chỉ số cải cách hành chính của huyện đạt </w:t>
      </w:r>
      <w:r w:rsidR="006E446A">
        <w:rPr>
          <w:rFonts w:ascii="Times New Roman" w:hAnsi="Times New Roman" w:cs="Times New Roman"/>
          <w:sz w:val="28"/>
          <w:szCs w:val="28"/>
        </w:rPr>
        <w:t>79,52 tăng 2,36 điểm so với năm 2022</w:t>
      </w:r>
      <w:r w:rsidR="005B0732">
        <w:rPr>
          <w:rFonts w:ascii="Times New Roman" w:hAnsi="Times New Roman" w:cs="Times New Roman"/>
          <w:sz w:val="28"/>
          <w:szCs w:val="28"/>
        </w:rPr>
        <w:t xml:space="preserve"> </w:t>
      </w:r>
      <w:r w:rsidR="006E446A">
        <w:rPr>
          <w:rFonts w:ascii="Times New Roman" w:hAnsi="Times New Roman" w:cs="Times New Roman"/>
          <w:sz w:val="28"/>
          <w:szCs w:val="28"/>
        </w:rPr>
        <w:t>(</w:t>
      </w:r>
      <w:r w:rsidRPr="00DC766B">
        <w:rPr>
          <w:rFonts w:ascii="Times New Roman" w:hAnsi="Times New Roman" w:cs="Times New Roman"/>
          <w:sz w:val="28"/>
          <w:szCs w:val="28"/>
        </w:rPr>
        <w:t>77,16</w:t>
      </w:r>
      <w:r w:rsidR="006E446A">
        <w:rPr>
          <w:rFonts w:ascii="Times New Roman" w:hAnsi="Times New Roman" w:cs="Times New Roman"/>
          <w:sz w:val="28"/>
          <w:szCs w:val="28"/>
        </w:rPr>
        <w:t>)</w:t>
      </w:r>
      <w:r w:rsidRPr="00DC766B">
        <w:rPr>
          <w:rFonts w:ascii="Times New Roman" w:hAnsi="Times New Roman" w:cs="Times New Roman"/>
          <w:sz w:val="28"/>
          <w:szCs w:val="28"/>
        </w:rPr>
        <w:t xml:space="preserve"> điểm, đứng thứ nhất trong 8 huyện, thành phố. </w:t>
      </w:r>
    </w:p>
    <w:p w14:paraId="43A40372"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b/>
          <w:sz w:val="28"/>
          <w:szCs w:val="28"/>
        </w:rPr>
      </w:pPr>
      <w:r w:rsidRPr="00DC766B">
        <w:rPr>
          <w:rFonts w:ascii="Times New Roman" w:hAnsi="Times New Roman" w:cs="Times New Roman"/>
          <w:b/>
          <w:sz w:val="28"/>
          <w:szCs w:val="28"/>
        </w:rPr>
        <w:t>II. Các tiêu chí thành phần bị trừ điểm</w:t>
      </w:r>
    </w:p>
    <w:p w14:paraId="06250D26"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b/>
          <w:sz w:val="28"/>
          <w:szCs w:val="28"/>
        </w:rPr>
      </w:pPr>
      <w:r w:rsidRPr="00DC766B">
        <w:rPr>
          <w:rFonts w:ascii="Times New Roman" w:hAnsi="Times New Roman" w:cs="Times New Roman"/>
          <w:b/>
          <w:sz w:val="28"/>
          <w:szCs w:val="28"/>
        </w:rPr>
        <w:t>1. Tiêu chí 1.2: Thực hiện chế độ báo cáo các lĩnh vực CCHC đảm bảo đủ số lượng, nội dung và thời gian theo quy định</w:t>
      </w:r>
    </w:p>
    <w:p w14:paraId="44C8F586" w14:textId="33E7A51F" w:rsidR="00DC766B" w:rsidRPr="00DC766B" w:rsidRDefault="00DC766B" w:rsidP="00DC766B">
      <w:pPr>
        <w:pStyle w:val="ListParagraph"/>
        <w:spacing w:after="120" w:line="360" w:lineRule="atLeast"/>
        <w:ind w:left="0" w:firstLine="720"/>
        <w:jc w:val="both"/>
        <w:rPr>
          <w:rFonts w:ascii="Times New Roman" w:hAnsi="Times New Roman" w:cs="Times New Roman"/>
          <w:b/>
          <w:sz w:val="28"/>
          <w:szCs w:val="28"/>
        </w:rPr>
      </w:pPr>
      <w:r w:rsidRPr="00DC766B">
        <w:rPr>
          <w:rFonts w:ascii="Times New Roman" w:hAnsi="Times New Roman" w:cs="Times New Roman"/>
          <w:sz w:val="28"/>
          <w:szCs w:val="28"/>
        </w:rPr>
        <w:t xml:space="preserve">Sở Tài chính: </w:t>
      </w:r>
      <w:r w:rsidR="00684474" w:rsidRPr="00684474">
        <w:rPr>
          <w:rFonts w:ascii="Times New Roman" w:hAnsi="Times New Roman" w:cs="Times New Roman"/>
          <w:sz w:val="28"/>
          <w:szCs w:val="28"/>
        </w:rPr>
        <w:t xml:space="preserve">Báo cáo tự chủ của đơn vị không đúng hạn theo Công văn số 2451/STC-TCHCSN ngày 11/12/2023 của Sở Tài chính v/v báo cáo kết quả thực hiện cơ chế tự chủ, tự chịu trách nhiệm về tài chính đối với cơ quan nhà nước và ĐVSNCL (trước ngày 31/12/2023), UBND huyện nộp </w:t>
      </w:r>
      <w:r w:rsidR="00522AB0">
        <w:rPr>
          <w:rFonts w:ascii="Times New Roman" w:hAnsi="Times New Roman" w:cs="Times New Roman"/>
          <w:sz w:val="28"/>
          <w:szCs w:val="28"/>
        </w:rPr>
        <w:t>b</w:t>
      </w:r>
      <w:r w:rsidR="00684474" w:rsidRPr="00684474">
        <w:rPr>
          <w:rFonts w:ascii="Times New Roman" w:hAnsi="Times New Roman" w:cs="Times New Roman"/>
          <w:sz w:val="28"/>
          <w:szCs w:val="28"/>
        </w:rPr>
        <w:t>áo cáo số 4611/BC-UBND ngày 26/12/2023. S</w:t>
      </w:r>
      <w:r w:rsidR="00522AB0">
        <w:rPr>
          <w:rFonts w:ascii="Times New Roman" w:hAnsi="Times New Roman" w:cs="Times New Roman"/>
          <w:sz w:val="28"/>
          <w:szCs w:val="28"/>
        </w:rPr>
        <w:t>ở Tài chính</w:t>
      </w:r>
      <w:r w:rsidR="00684474" w:rsidRPr="00684474">
        <w:rPr>
          <w:rFonts w:ascii="Times New Roman" w:hAnsi="Times New Roman" w:cs="Times New Roman"/>
          <w:sz w:val="28"/>
          <w:szCs w:val="28"/>
        </w:rPr>
        <w:t xml:space="preserve"> nhận được được ngày 09/1/2024</w:t>
      </w:r>
      <w:r w:rsidR="00522AB0">
        <w:rPr>
          <w:rFonts w:ascii="Times New Roman" w:hAnsi="Times New Roman" w:cs="Times New Roman"/>
          <w:sz w:val="28"/>
          <w:szCs w:val="28"/>
        </w:rPr>
        <w:t>.</w:t>
      </w:r>
      <w:r w:rsidRPr="00DC766B">
        <w:rPr>
          <w:rFonts w:ascii="Times New Roman" w:hAnsi="Times New Roman" w:cs="Times New Roman"/>
          <w:b/>
          <w:sz w:val="28"/>
          <w:szCs w:val="28"/>
        </w:rPr>
        <w:t xml:space="preserve"> </w:t>
      </w:r>
      <w:r w:rsidRPr="00DC766B">
        <w:rPr>
          <w:rFonts w:ascii="Times New Roman" w:hAnsi="Times New Roman" w:cs="Times New Roman"/>
          <w:sz w:val="28"/>
          <w:szCs w:val="28"/>
        </w:rPr>
        <w:t>Bị trừ 0,5 điểm.</w:t>
      </w:r>
    </w:p>
    <w:p w14:paraId="6C7FF6B6"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b/>
          <w:sz w:val="28"/>
          <w:szCs w:val="28"/>
        </w:rPr>
      </w:pPr>
      <w:r w:rsidRPr="00DC766B">
        <w:rPr>
          <w:rFonts w:ascii="Times New Roman" w:hAnsi="Times New Roman" w:cs="Times New Roman"/>
          <w:b/>
          <w:sz w:val="28"/>
          <w:szCs w:val="28"/>
        </w:rPr>
        <w:t>2. Tiêu chí 1.7: Thực hiện công tác cải cách hành chính gắn với Chỉ số cải cách hành chính hàng năm của tỉnh do Bộ Nội vụ công bố</w:t>
      </w:r>
    </w:p>
    <w:p w14:paraId="04288694" w14:textId="3A75B54D" w:rsidR="00DC766B" w:rsidRDefault="003605C7" w:rsidP="00DC766B">
      <w:pPr>
        <w:pStyle w:val="ListParagraph"/>
        <w:spacing w:after="120" w:line="360" w:lineRule="atLeast"/>
        <w:ind w:left="0" w:firstLine="720"/>
        <w:jc w:val="both"/>
        <w:rPr>
          <w:rFonts w:ascii="Times New Roman" w:hAnsi="Times New Roman" w:cs="Times New Roman"/>
          <w:sz w:val="28"/>
          <w:szCs w:val="28"/>
        </w:rPr>
      </w:pPr>
      <w:r w:rsidRPr="003605C7">
        <w:rPr>
          <w:rFonts w:ascii="Times New Roman" w:hAnsi="Times New Roman" w:cs="Times New Roman"/>
          <w:sz w:val="28"/>
          <w:szCs w:val="28"/>
        </w:rPr>
        <w:t>Năm 2023, có 1 lãnh đạo cấp phòng hoặc tương đương (Trưởng ban rừng phòng hộ) bị kỷ luật và chưa khắc phục hết tồn tại được chỉ ra sau kiểm tra cải cách hành chính (chưa sắp xếp Ban quản lý chợ) làm ảnh hưởng đến điểm chỉ số CCHC của tỉnh</w:t>
      </w:r>
      <w:r w:rsidR="00DC766B" w:rsidRPr="00DC766B">
        <w:rPr>
          <w:rFonts w:ascii="Times New Roman" w:hAnsi="Times New Roman" w:cs="Times New Roman"/>
          <w:sz w:val="28"/>
          <w:szCs w:val="28"/>
        </w:rPr>
        <w:t>: bị trừ 2 điểm.</w:t>
      </w:r>
    </w:p>
    <w:p w14:paraId="47CDCAAC" w14:textId="23537C9F" w:rsidR="00730337" w:rsidRDefault="00730337" w:rsidP="00DC766B">
      <w:pPr>
        <w:pStyle w:val="ListParagraph"/>
        <w:spacing w:after="120" w:line="360" w:lineRule="atLeast"/>
        <w:ind w:left="0" w:firstLine="720"/>
        <w:jc w:val="both"/>
        <w:rPr>
          <w:rFonts w:ascii="Times New Roman" w:hAnsi="Times New Roman" w:cs="Times New Roman"/>
          <w:b/>
          <w:bCs/>
          <w:sz w:val="28"/>
          <w:szCs w:val="28"/>
        </w:rPr>
      </w:pPr>
      <w:r w:rsidRPr="00730337">
        <w:rPr>
          <w:rFonts w:ascii="Times New Roman" w:hAnsi="Times New Roman" w:cs="Times New Roman"/>
          <w:b/>
          <w:bCs/>
          <w:sz w:val="28"/>
          <w:szCs w:val="28"/>
        </w:rPr>
        <w:t xml:space="preserve">3. Tiêu chí 2.1.2 </w:t>
      </w:r>
      <w:r w:rsidRPr="00730337">
        <w:rPr>
          <w:rFonts w:ascii="Times New Roman" w:hAnsi="Times New Roman" w:cs="Times New Roman"/>
          <w:b/>
          <w:bCs/>
          <w:sz w:val="28"/>
          <w:szCs w:val="28"/>
        </w:rPr>
        <w:t>Thực hiện công bố Danh mục văn bản hết hiệu lực, ngưng hiệu lực</w:t>
      </w:r>
    </w:p>
    <w:p w14:paraId="47EA6C68" w14:textId="7EF51D34" w:rsidR="00730337" w:rsidRDefault="00CC179B" w:rsidP="00DC766B">
      <w:pPr>
        <w:pStyle w:val="ListParagraph"/>
        <w:spacing w:after="120" w:line="360" w:lineRule="atLeast"/>
        <w:ind w:left="0" w:firstLine="720"/>
        <w:jc w:val="both"/>
        <w:rPr>
          <w:rFonts w:ascii="Times New Roman" w:hAnsi="Times New Roman" w:cs="Times New Roman"/>
          <w:sz w:val="28"/>
          <w:szCs w:val="28"/>
        </w:rPr>
      </w:pPr>
      <w:r>
        <w:rPr>
          <w:rFonts w:ascii="Times New Roman" w:hAnsi="Times New Roman" w:cs="Times New Roman"/>
          <w:sz w:val="28"/>
          <w:szCs w:val="28"/>
        </w:rPr>
        <w:t>Sở Tư Pháp: T</w:t>
      </w:r>
      <w:r w:rsidRPr="00CC179B">
        <w:rPr>
          <w:rFonts w:ascii="Times New Roman" w:hAnsi="Times New Roman" w:cs="Times New Roman"/>
          <w:sz w:val="28"/>
          <w:szCs w:val="28"/>
        </w:rPr>
        <w:t>ài liệu kiểm chứng không phù hợp (Q</w:t>
      </w:r>
      <w:r>
        <w:rPr>
          <w:rFonts w:ascii="Times New Roman" w:hAnsi="Times New Roman" w:cs="Times New Roman"/>
          <w:sz w:val="28"/>
          <w:szCs w:val="28"/>
        </w:rPr>
        <w:t xml:space="preserve">uyết định </w:t>
      </w:r>
      <w:r w:rsidRPr="00CC179B">
        <w:rPr>
          <w:rFonts w:ascii="Times New Roman" w:hAnsi="Times New Roman" w:cs="Times New Roman"/>
          <w:sz w:val="28"/>
          <w:szCs w:val="28"/>
        </w:rPr>
        <w:t>công bố danh mục văn bản hết hiệu lực, ngưng hiệu lực toàn bộ, một phần trong năm 2023, không phải là báo cáo rà soát)</w:t>
      </w:r>
      <w:r w:rsidR="00F94D4F">
        <w:rPr>
          <w:rFonts w:ascii="Times New Roman" w:hAnsi="Times New Roman" w:cs="Times New Roman"/>
          <w:sz w:val="28"/>
          <w:szCs w:val="28"/>
        </w:rPr>
        <w:t>. Bị trừ 0,5 điểm.</w:t>
      </w:r>
    </w:p>
    <w:p w14:paraId="252801E4" w14:textId="182C78C7" w:rsidR="00F32F56" w:rsidRDefault="00F32F56" w:rsidP="00DC766B">
      <w:pPr>
        <w:pStyle w:val="ListParagraph"/>
        <w:spacing w:after="120" w:line="360" w:lineRule="atLeast"/>
        <w:ind w:left="0" w:firstLine="720"/>
        <w:jc w:val="both"/>
        <w:rPr>
          <w:rFonts w:ascii="Times New Roman" w:hAnsi="Times New Roman" w:cs="Times New Roman"/>
          <w:b/>
          <w:bCs/>
          <w:sz w:val="28"/>
          <w:szCs w:val="28"/>
        </w:rPr>
      </w:pPr>
      <w:r w:rsidRPr="00F32F56">
        <w:rPr>
          <w:rFonts w:ascii="Times New Roman" w:hAnsi="Times New Roman" w:cs="Times New Roman"/>
          <w:b/>
          <w:bCs/>
          <w:sz w:val="28"/>
          <w:szCs w:val="28"/>
        </w:rPr>
        <w:lastRenderedPageBreak/>
        <w:t xml:space="preserve">4. Tiêu chí 3.2.1: </w:t>
      </w:r>
      <w:r w:rsidRPr="00F32F56">
        <w:rPr>
          <w:rFonts w:ascii="Times New Roman" w:hAnsi="Times New Roman" w:cs="Times New Roman"/>
          <w:b/>
          <w:bCs/>
          <w:sz w:val="28"/>
          <w:szCs w:val="28"/>
        </w:rPr>
        <w:t>Thực hiện niêm yết, công khai TTHC và các quy định có liên quan tại Bộ phận tiếp nhận và trả kết quả cấp huyện</w:t>
      </w:r>
    </w:p>
    <w:p w14:paraId="221ED1C2" w14:textId="3B63CAB4" w:rsidR="00F32F56" w:rsidRDefault="00F32F56" w:rsidP="00DC766B">
      <w:pPr>
        <w:pStyle w:val="ListParagraph"/>
        <w:spacing w:after="120" w:line="360" w:lineRule="atLeast"/>
        <w:ind w:left="0" w:firstLine="720"/>
        <w:jc w:val="both"/>
        <w:rPr>
          <w:rFonts w:ascii="Times New Roman" w:hAnsi="Times New Roman" w:cs="Times New Roman"/>
          <w:spacing w:val="-4"/>
          <w:sz w:val="28"/>
          <w:szCs w:val="28"/>
        </w:rPr>
      </w:pPr>
      <w:r>
        <w:rPr>
          <w:rFonts w:ascii="Times New Roman" w:hAnsi="Times New Roman" w:cs="Times New Roman"/>
          <w:sz w:val="28"/>
          <w:szCs w:val="28"/>
        </w:rPr>
        <w:t xml:space="preserve">Văn phòng UBND tỉnh: </w:t>
      </w:r>
      <w:r w:rsidRPr="00F32F56">
        <w:rPr>
          <w:rFonts w:ascii="Times New Roman" w:hAnsi="Times New Roman" w:cs="Times New Roman"/>
          <w:sz w:val="28"/>
          <w:szCs w:val="28"/>
        </w:rPr>
        <w:t xml:space="preserve">Việc niêm yết công khai thủ tục hành chính tại Bộ phận Tiếp nhận và Trả kết quả cấp huyện chưa đảm bảo theo quy định tại Thông tư số 02/2017/TT-VPCP ngày 31/10/2017 của Văn phòng Chính phủ về hướng dẫn nghiệp vụ kiểm soát thủ tục hành chính (Huyện đang niêm yết Quyết định </w:t>
      </w:r>
      <w:r w:rsidRPr="0047445D">
        <w:rPr>
          <w:rFonts w:ascii="Times New Roman" w:hAnsi="Times New Roman" w:cs="Times New Roman"/>
          <w:spacing w:val="-4"/>
          <w:sz w:val="28"/>
          <w:szCs w:val="28"/>
        </w:rPr>
        <w:t>công bố Danh mục thủ tục hành chính của Chủ tịch UBND tỉnh, theo quy định phải trích xuất từ hệ thống Thông tin giải quyết thủ tục hành chính)</w:t>
      </w:r>
      <w:r w:rsidRPr="0047445D">
        <w:rPr>
          <w:rFonts w:ascii="Times New Roman" w:hAnsi="Times New Roman" w:cs="Times New Roman"/>
          <w:spacing w:val="-4"/>
          <w:sz w:val="28"/>
          <w:szCs w:val="28"/>
        </w:rPr>
        <w:t>. Bị trừ 0,5 điểm</w:t>
      </w:r>
      <w:r w:rsidR="005105B5">
        <w:rPr>
          <w:rFonts w:ascii="Times New Roman" w:hAnsi="Times New Roman" w:cs="Times New Roman"/>
          <w:spacing w:val="-4"/>
          <w:sz w:val="28"/>
          <w:szCs w:val="28"/>
        </w:rPr>
        <w:t>.</w:t>
      </w:r>
    </w:p>
    <w:p w14:paraId="1C4503E5" w14:textId="76D22082" w:rsidR="006557AA" w:rsidRPr="006557AA" w:rsidRDefault="006557AA" w:rsidP="00DC766B">
      <w:pPr>
        <w:pStyle w:val="ListParagraph"/>
        <w:spacing w:after="120" w:line="360" w:lineRule="atLeast"/>
        <w:ind w:left="0" w:firstLine="720"/>
        <w:jc w:val="both"/>
        <w:rPr>
          <w:rFonts w:ascii="Times New Roman Bold" w:hAnsi="Times New Roman Bold" w:cs="Times New Roman"/>
          <w:b/>
          <w:bCs/>
          <w:spacing w:val="-8"/>
          <w:sz w:val="28"/>
          <w:szCs w:val="28"/>
        </w:rPr>
      </w:pPr>
      <w:r w:rsidRPr="006557AA">
        <w:rPr>
          <w:rFonts w:ascii="Times New Roman Bold" w:hAnsi="Times New Roman Bold" w:cs="Times New Roman"/>
          <w:b/>
          <w:bCs/>
          <w:spacing w:val="-8"/>
          <w:sz w:val="28"/>
          <w:szCs w:val="28"/>
        </w:rPr>
        <w:t xml:space="preserve">5. Tiêu chí 4.4.1: </w:t>
      </w:r>
      <w:r w:rsidRPr="006557AA">
        <w:rPr>
          <w:rFonts w:ascii="Times New Roman Bold" w:hAnsi="Times New Roman Bold" w:cs="Times New Roman"/>
          <w:b/>
          <w:bCs/>
          <w:spacing w:val="-8"/>
          <w:sz w:val="28"/>
          <w:szCs w:val="28"/>
        </w:rPr>
        <w:t>Tham mưu sắp xếp tổ chức bộ máy thuộc UBND cấp huyện theo kế hoạch của UBND tỉnh hoặc các quy định của bộ, ngành, trung ương</w:t>
      </w:r>
    </w:p>
    <w:p w14:paraId="15EF2F77" w14:textId="7E643620" w:rsidR="006557AA" w:rsidRPr="005105B5" w:rsidRDefault="005105B5" w:rsidP="00DC766B">
      <w:pPr>
        <w:pStyle w:val="ListParagraph"/>
        <w:spacing w:after="120" w:line="360" w:lineRule="atLeast"/>
        <w:ind w:left="0" w:firstLine="720"/>
        <w:jc w:val="both"/>
        <w:rPr>
          <w:rFonts w:ascii="Times New Roman" w:hAnsi="Times New Roman" w:cs="Times New Roman"/>
          <w:sz w:val="28"/>
          <w:szCs w:val="28"/>
        </w:rPr>
      </w:pPr>
      <w:r w:rsidRPr="005105B5">
        <w:rPr>
          <w:rFonts w:ascii="Times New Roman" w:hAnsi="Times New Roman" w:cs="Times New Roman"/>
          <w:sz w:val="28"/>
          <w:szCs w:val="28"/>
        </w:rPr>
        <w:t>Chưa thực hiện giải thể Ban Quản lý chợ theo Kế hoạch 389/KH-UBND tỉnh theo kiến nghị kết luận kiểm tra cải cách hành chính năm 2023</w:t>
      </w:r>
      <w:r>
        <w:rPr>
          <w:rFonts w:ascii="Times New Roman" w:hAnsi="Times New Roman" w:cs="Times New Roman"/>
          <w:sz w:val="28"/>
          <w:szCs w:val="28"/>
        </w:rPr>
        <w:t>. Bị trừ 1 điểm.</w:t>
      </w:r>
    </w:p>
    <w:p w14:paraId="7DFAEC7C" w14:textId="2369CDD8" w:rsidR="00B66CBD" w:rsidRDefault="00B66CBD" w:rsidP="00DC766B">
      <w:pPr>
        <w:pStyle w:val="ListParagraph"/>
        <w:spacing w:after="120" w:line="360" w:lineRule="atLeast"/>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6. Tiêu chí 5.5.1: </w:t>
      </w:r>
      <w:r w:rsidRPr="00B66CBD">
        <w:rPr>
          <w:rFonts w:ascii="Times New Roman" w:hAnsi="Times New Roman" w:cs="Times New Roman"/>
          <w:b/>
          <w:sz w:val="28"/>
          <w:szCs w:val="28"/>
        </w:rPr>
        <w:t>Kết quả đánh giá, xếp loại công chức, viên chức,người lao động của cơ quan, đơn vị</w:t>
      </w:r>
    </w:p>
    <w:p w14:paraId="0AA35F04" w14:textId="6A318F93" w:rsidR="00B66CBD" w:rsidRDefault="00B66CBD" w:rsidP="00DC766B">
      <w:pPr>
        <w:pStyle w:val="ListParagraph"/>
        <w:spacing w:after="120" w:line="360" w:lineRule="atLeast"/>
        <w:ind w:left="0" w:firstLine="720"/>
        <w:jc w:val="both"/>
        <w:rPr>
          <w:rFonts w:ascii="Times New Roman" w:hAnsi="Times New Roman" w:cs="Times New Roman"/>
          <w:bCs/>
          <w:sz w:val="28"/>
          <w:szCs w:val="28"/>
        </w:rPr>
      </w:pPr>
      <w:r w:rsidRPr="00B66CBD">
        <w:rPr>
          <w:rFonts w:ascii="Times New Roman" w:hAnsi="Times New Roman" w:cs="Times New Roman"/>
          <w:bCs/>
          <w:sz w:val="28"/>
          <w:szCs w:val="28"/>
        </w:rPr>
        <w:t>Trong năm 2023 huyện có viên chức đánh giá không hoàn thành nhiệm vụ.</w:t>
      </w:r>
      <w:r>
        <w:rPr>
          <w:rFonts w:ascii="Times New Roman" w:hAnsi="Times New Roman" w:cs="Times New Roman"/>
          <w:bCs/>
          <w:sz w:val="28"/>
          <w:szCs w:val="28"/>
        </w:rPr>
        <w:t xml:space="preserve"> Bị trừ 0,5 điểm.</w:t>
      </w:r>
    </w:p>
    <w:p w14:paraId="21BF82F5" w14:textId="039DD2AB" w:rsidR="00DC766B" w:rsidRDefault="00FE0F2C" w:rsidP="00DC766B">
      <w:pPr>
        <w:pStyle w:val="ListParagraph"/>
        <w:spacing w:after="120" w:line="360" w:lineRule="atLeast"/>
        <w:ind w:left="0" w:firstLine="720"/>
        <w:jc w:val="both"/>
        <w:rPr>
          <w:rFonts w:ascii="Times New Roman" w:hAnsi="Times New Roman" w:cs="Times New Roman"/>
          <w:b/>
          <w:sz w:val="28"/>
          <w:szCs w:val="28"/>
        </w:rPr>
      </w:pPr>
      <w:r>
        <w:rPr>
          <w:rFonts w:ascii="Times New Roman" w:hAnsi="Times New Roman" w:cs="Times New Roman"/>
          <w:b/>
          <w:sz w:val="28"/>
          <w:szCs w:val="28"/>
        </w:rPr>
        <w:t>7</w:t>
      </w:r>
      <w:r w:rsidR="00DC766B" w:rsidRPr="00DC766B">
        <w:rPr>
          <w:rFonts w:ascii="Times New Roman" w:hAnsi="Times New Roman" w:cs="Times New Roman"/>
          <w:b/>
          <w:sz w:val="28"/>
          <w:szCs w:val="28"/>
        </w:rPr>
        <w:t>. Tiêu chí 6</w:t>
      </w:r>
      <w:r w:rsidR="004467CC">
        <w:rPr>
          <w:rFonts w:ascii="Times New Roman" w:hAnsi="Times New Roman" w:cs="Times New Roman"/>
          <w:b/>
          <w:sz w:val="28"/>
          <w:szCs w:val="28"/>
        </w:rPr>
        <w:t>: Cải cách tài chính công</w:t>
      </w:r>
    </w:p>
    <w:p w14:paraId="4B0FA468" w14:textId="0D387D39" w:rsidR="00DC766B" w:rsidRPr="00DC766B" w:rsidRDefault="004467CC" w:rsidP="00797663">
      <w:pPr>
        <w:spacing w:after="120" w:line="360" w:lineRule="atLeast"/>
        <w:ind w:firstLine="720"/>
        <w:jc w:val="both"/>
        <w:rPr>
          <w:szCs w:val="28"/>
        </w:rPr>
      </w:pPr>
      <w:r w:rsidRPr="004467CC">
        <w:rPr>
          <w:szCs w:val="28"/>
        </w:rPr>
        <w:t>Sai phạm thu hồi 30,982 tr</w:t>
      </w:r>
      <w:r w:rsidR="00797663">
        <w:rPr>
          <w:szCs w:val="28"/>
        </w:rPr>
        <w:t>iệu</w:t>
      </w:r>
      <w:r w:rsidRPr="004467CC">
        <w:rPr>
          <w:szCs w:val="28"/>
        </w:rPr>
        <w:t xml:space="preserve"> đồng theo Báo cáo 595/BC-UBND ngày 22/12/2023 và KLTT 2079 /KL-TT ngày 05/7/2023 của UBND huyện (UBND xã Mường Than)</w:t>
      </w:r>
      <w:r>
        <w:rPr>
          <w:szCs w:val="28"/>
        </w:rPr>
        <w:t xml:space="preserve">; </w:t>
      </w:r>
      <w:r w:rsidRPr="004467CC">
        <w:rPr>
          <w:szCs w:val="28"/>
        </w:rPr>
        <w:t>Sai phạm thu hồi 2,46 tr</w:t>
      </w:r>
      <w:r w:rsidR="00797663">
        <w:rPr>
          <w:szCs w:val="28"/>
        </w:rPr>
        <w:t>iệu</w:t>
      </w:r>
      <w:r w:rsidRPr="004467CC">
        <w:rPr>
          <w:szCs w:val="28"/>
        </w:rPr>
        <w:t xml:space="preserve"> đồng trong Thanh tra việc quản lý chi trả dịch vụ môi trường</w:t>
      </w:r>
      <w:r w:rsidR="002C2A25">
        <w:rPr>
          <w:szCs w:val="28"/>
        </w:rPr>
        <w:t xml:space="preserve"> rừng</w:t>
      </w:r>
      <w:r w:rsidRPr="004467CC">
        <w:rPr>
          <w:szCs w:val="28"/>
        </w:rPr>
        <w:t xml:space="preserve"> (UBND xã Khoe On, UBND xã Tà Hừa...) theo kết luận của Thanh tra (Báo cáo 595/BC-UBND ngày 22/12/2023 và KL số  497/KL-TTr ngày 15/6/2023)</w:t>
      </w:r>
      <w:r w:rsidR="00DC766B" w:rsidRPr="00DC766B">
        <w:rPr>
          <w:szCs w:val="28"/>
        </w:rPr>
        <w:t>;</w:t>
      </w:r>
      <w:r w:rsidR="00797663">
        <w:rPr>
          <w:szCs w:val="28"/>
        </w:rPr>
        <w:t xml:space="preserve"> </w:t>
      </w:r>
      <w:r w:rsidR="00797663" w:rsidRPr="00797663">
        <w:rPr>
          <w:szCs w:val="28"/>
        </w:rPr>
        <w:t>Sai phạm thu hồi 40,041 tr</w:t>
      </w:r>
      <w:r w:rsidR="00797663">
        <w:rPr>
          <w:szCs w:val="28"/>
        </w:rPr>
        <w:t>iệu</w:t>
      </w:r>
      <w:r w:rsidR="00797663" w:rsidRPr="00797663">
        <w:rPr>
          <w:szCs w:val="28"/>
        </w:rPr>
        <w:t xml:space="preserve"> đồng trong Thanh tra việc quản lý chi trả dịch vụ môi trường theo kết luận của Thanh tra (Báo cáo 595/BC-UBND ngày 22/12/2023 và KL số 497/KL-TTr ngày</w:t>
      </w:r>
      <w:r w:rsidR="002C2A25">
        <w:rPr>
          <w:szCs w:val="28"/>
        </w:rPr>
        <w:t xml:space="preserve"> </w:t>
      </w:r>
      <w:r w:rsidR="00797663" w:rsidRPr="00797663">
        <w:rPr>
          <w:szCs w:val="28"/>
        </w:rPr>
        <w:t>15/6/2023</w:t>
      </w:r>
      <w:r w:rsidR="00797663">
        <w:rPr>
          <w:szCs w:val="28"/>
        </w:rPr>
        <w:t xml:space="preserve">); </w:t>
      </w:r>
      <w:r w:rsidR="00797663" w:rsidRPr="00797663">
        <w:rPr>
          <w:szCs w:val="28"/>
        </w:rPr>
        <w:t>Sai phạm thu hồi 15,04677 tr</w:t>
      </w:r>
      <w:r w:rsidR="002C2A25">
        <w:rPr>
          <w:szCs w:val="28"/>
        </w:rPr>
        <w:t>iệu</w:t>
      </w:r>
      <w:r w:rsidR="00797663" w:rsidRPr="00797663">
        <w:rPr>
          <w:szCs w:val="28"/>
        </w:rPr>
        <w:t xml:space="preserve"> đồng theo Báo cáo 595/BC-UBND ngày 22/12/2023 và KLTT 226/KL-TTr ngày 22/3/2023 của Thanh tra tỉnh (Trường PTDTBT TH, THCS xã Khoen On…)</w:t>
      </w:r>
      <w:r w:rsidR="002C2A25">
        <w:rPr>
          <w:szCs w:val="28"/>
        </w:rPr>
        <w:t>;</w:t>
      </w:r>
      <w:r w:rsidR="00DC766B" w:rsidRPr="00DC766B">
        <w:rPr>
          <w:szCs w:val="28"/>
        </w:rPr>
        <w:t xml:space="preserve"> Trong năm không tăng ĐVSN tự chủ: Bị trừ </w:t>
      </w:r>
      <w:r w:rsidR="002C2A25">
        <w:rPr>
          <w:szCs w:val="28"/>
        </w:rPr>
        <w:t>3,5</w:t>
      </w:r>
      <w:r w:rsidR="00DC766B" w:rsidRPr="00DC766B">
        <w:rPr>
          <w:szCs w:val="28"/>
        </w:rPr>
        <w:t xml:space="preserve"> điểm.</w:t>
      </w:r>
    </w:p>
    <w:p w14:paraId="39DBFB82"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b/>
          <w:sz w:val="28"/>
          <w:szCs w:val="28"/>
        </w:rPr>
      </w:pPr>
      <w:r w:rsidRPr="00DC766B">
        <w:rPr>
          <w:rFonts w:ascii="Times New Roman" w:hAnsi="Times New Roman" w:cs="Times New Roman"/>
          <w:b/>
          <w:sz w:val="28"/>
          <w:szCs w:val="28"/>
        </w:rPr>
        <w:t>III. NGUYÊN NHÂN</w:t>
      </w:r>
    </w:p>
    <w:p w14:paraId="474C8258"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b/>
          <w:sz w:val="28"/>
          <w:szCs w:val="28"/>
        </w:rPr>
      </w:pPr>
      <w:r w:rsidRPr="00DC766B">
        <w:rPr>
          <w:rFonts w:ascii="Times New Roman" w:hAnsi="Times New Roman" w:cs="Times New Roman"/>
          <w:b/>
          <w:sz w:val="28"/>
          <w:szCs w:val="28"/>
        </w:rPr>
        <w:t>1. Nguyên nhân khách quan</w:t>
      </w:r>
    </w:p>
    <w:p w14:paraId="5D3134D2"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sz w:val="28"/>
          <w:szCs w:val="28"/>
        </w:rPr>
      </w:pPr>
      <w:r w:rsidRPr="00DC766B">
        <w:rPr>
          <w:rFonts w:ascii="Times New Roman" w:hAnsi="Times New Roman" w:cs="Times New Roman"/>
          <w:sz w:val="28"/>
          <w:szCs w:val="28"/>
        </w:rPr>
        <w:t>Có thời điểm một số cơ quan, đơn vị có số lượng công dân đến giải quyết thủ tục hành chính đông chủ yếu thuộc lĩnh vực chứng thực dẫn đến việc giải quyết TTHC còn chậm muộn.</w:t>
      </w:r>
    </w:p>
    <w:p w14:paraId="43C447BC" w14:textId="469CD87C" w:rsidR="00DC766B" w:rsidRPr="00DC766B" w:rsidRDefault="00107347" w:rsidP="00DC766B">
      <w:pPr>
        <w:pStyle w:val="ListParagraph"/>
        <w:spacing w:after="120" w:line="360" w:lineRule="atLeast"/>
        <w:ind w:left="0" w:firstLine="720"/>
        <w:jc w:val="both"/>
        <w:rPr>
          <w:rFonts w:ascii="Times New Roman" w:hAnsi="Times New Roman" w:cs="Times New Roman"/>
          <w:sz w:val="28"/>
          <w:szCs w:val="28"/>
        </w:rPr>
      </w:pPr>
      <w:r>
        <w:rPr>
          <w:rFonts w:ascii="Times New Roman" w:hAnsi="Times New Roman" w:cs="Times New Roman"/>
          <w:sz w:val="28"/>
          <w:szCs w:val="28"/>
        </w:rPr>
        <w:t>Trang thiết bị của Bộ phận một cửa cấp xã và đ</w:t>
      </w:r>
      <w:r w:rsidR="00DC766B" w:rsidRPr="00DC766B">
        <w:rPr>
          <w:rFonts w:ascii="Times New Roman" w:hAnsi="Times New Roman" w:cs="Times New Roman"/>
          <w:sz w:val="28"/>
          <w:szCs w:val="28"/>
        </w:rPr>
        <w:t>ường truyền Intenet của một số cơ quan, đơn vị có lúc chưa đảm bảo để cập nhật hồ sơ giải quyết TTHC trên Cổng dịch vụ công trực tuyến.</w:t>
      </w:r>
    </w:p>
    <w:p w14:paraId="5C00E344"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b/>
          <w:sz w:val="28"/>
          <w:szCs w:val="28"/>
        </w:rPr>
      </w:pPr>
      <w:r w:rsidRPr="00DC766B">
        <w:rPr>
          <w:rFonts w:ascii="Times New Roman" w:hAnsi="Times New Roman" w:cs="Times New Roman"/>
          <w:b/>
          <w:sz w:val="28"/>
          <w:szCs w:val="28"/>
        </w:rPr>
        <w:t>2. Nguyên nhân chủ quan</w:t>
      </w:r>
    </w:p>
    <w:p w14:paraId="291B9E17"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sz w:val="28"/>
          <w:szCs w:val="28"/>
        </w:rPr>
      </w:pPr>
      <w:r w:rsidRPr="00DC766B">
        <w:rPr>
          <w:rFonts w:ascii="Times New Roman" w:hAnsi="Times New Roman" w:cs="Times New Roman"/>
          <w:sz w:val="28"/>
          <w:szCs w:val="28"/>
        </w:rPr>
        <w:t xml:space="preserve">- Một số cơ quan chuyên môn chưa tham mưu kịp thời trong công tác báo cáo gửi cơ quan cấp trên, chưa theo dõi việc thực hiện các nhiệm vụ thường xuyên </w:t>
      </w:r>
      <w:r w:rsidRPr="00DC766B">
        <w:rPr>
          <w:rFonts w:ascii="Times New Roman" w:hAnsi="Times New Roman" w:cs="Times New Roman"/>
          <w:sz w:val="28"/>
          <w:szCs w:val="28"/>
        </w:rPr>
        <w:lastRenderedPageBreak/>
        <w:t>để có tài liệu kiểm chứng phục vụ chấm điểm cải cách hành chính vào đầu năm kế tiếp.</w:t>
      </w:r>
    </w:p>
    <w:p w14:paraId="238CB1E6"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sz w:val="28"/>
          <w:szCs w:val="28"/>
        </w:rPr>
      </w:pPr>
      <w:r w:rsidRPr="00DC766B">
        <w:rPr>
          <w:rFonts w:ascii="Times New Roman" w:hAnsi="Times New Roman" w:cs="Times New Roman"/>
          <w:sz w:val="28"/>
          <w:szCs w:val="28"/>
        </w:rPr>
        <w:t xml:space="preserve">- Một số xã còn chưa sát sao, kiểm tra, đôn đốc các công chức làm việc tại bộ phận một cửa trong việc cập nhật kịp thời hồ sơ tiếp nhận và giải quyết lên hệ thống phần mềm một cửa điện tử. </w:t>
      </w:r>
    </w:p>
    <w:p w14:paraId="1D2885C5"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b/>
          <w:sz w:val="28"/>
          <w:szCs w:val="28"/>
        </w:rPr>
      </w:pPr>
      <w:r w:rsidRPr="00DC766B">
        <w:rPr>
          <w:rFonts w:ascii="Times New Roman" w:hAnsi="Times New Roman" w:cs="Times New Roman"/>
          <w:b/>
          <w:sz w:val="28"/>
          <w:szCs w:val="28"/>
        </w:rPr>
        <w:t>III. GIẢI PHÁP THỰC HIỆN</w:t>
      </w:r>
    </w:p>
    <w:p w14:paraId="36A08A0B" w14:textId="70BC893E" w:rsidR="00DC766B" w:rsidRDefault="00DC766B" w:rsidP="00DC766B">
      <w:pPr>
        <w:pStyle w:val="ListParagraph"/>
        <w:spacing w:after="120" w:line="360" w:lineRule="atLeast"/>
        <w:ind w:left="0" w:firstLine="720"/>
        <w:jc w:val="both"/>
        <w:rPr>
          <w:rFonts w:ascii="Times New Roman" w:hAnsi="Times New Roman" w:cs="Times New Roman"/>
          <w:sz w:val="28"/>
          <w:szCs w:val="28"/>
        </w:rPr>
      </w:pPr>
      <w:r w:rsidRPr="00DC766B">
        <w:rPr>
          <w:rFonts w:ascii="Times New Roman" w:hAnsi="Times New Roman" w:cs="Times New Roman"/>
          <w:sz w:val="28"/>
          <w:szCs w:val="28"/>
        </w:rPr>
        <w:t>1. Trên cơ sở các tiêu chí thành phần bị trừ điểm năm 202</w:t>
      </w:r>
      <w:r w:rsidR="003967EF">
        <w:rPr>
          <w:rFonts w:ascii="Times New Roman" w:hAnsi="Times New Roman" w:cs="Times New Roman"/>
          <w:sz w:val="28"/>
          <w:szCs w:val="28"/>
        </w:rPr>
        <w:t>3</w:t>
      </w:r>
      <w:r w:rsidRPr="00DC766B">
        <w:rPr>
          <w:rFonts w:ascii="Times New Roman" w:hAnsi="Times New Roman" w:cs="Times New Roman"/>
          <w:sz w:val="28"/>
          <w:szCs w:val="28"/>
        </w:rPr>
        <w:t xml:space="preserve"> các cơ quan, đơn vị liên quan chủ động tham mưu các</w:t>
      </w:r>
      <w:r w:rsidR="002F2B3A">
        <w:rPr>
          <w:rFonts w:ascii="Times New Roman" w:hAnsi="Times New Roman" w:cs="Times New Roman"/>
          <w:sz w:val="28"/>
          <w:szCs w:val="28"/>
        </w:rPr>
        <w:t xml:space="preserve"> báo cáo,</w:t>
      </w:r>
      <w:r w:rsidRPr="00DC766B">
        <w:rPr>
          <w:rFonts w:ascii="Times New Roman" w:hAnsi="Times New Roman" w:cs="Times New Roman"/>
          <w:sz w:val="28"/>
          <w:szCs w:val="28"/>
        </w:rPr>
        <w:t xml:space="preserve"> văn bản gửi cơ quan cấp trên đúng thời hạn, tránh để chậm muộn.</w:t>
      </w:r>
    </w:p>
    <w:p w14:paraId="2A174A99" w14:textId="4FF016D8" w:rsidR="002F2B3A" w:rsidRPr="00DC766B" w:rsidRDefault="002F2B3A" w:rsidP="00DC766B">
      <w:pPr>
        <w:pStyle w:val="ListParagraph"/>
        <w:spacing w:after="120" w:line="360" w:lineRule="atLeast"/>
        <w:ind w:left="0" w:firstLine="720"/>
        <w:jc w:val="both"/>
        <w:rPr>
          <w:rFonts w:ascii="Times New Roman" w:hAnsi="Times New Roman" w:cs="Times New Roman"/>
          <w:sz w:val="28"/>
          <w:szCs w:val="28"/>
        </w:rPr>
      </w:pPr>
      <w:r>
        <w:rPr>
          <w:rFonts w:ascii="Times New Roman" w:hAnsi="Times New Roman" w:cs="Times New Roman"/>
          <w:sz w:val="28"/>
          <w:szCs w:val="28"/>
        </w:rPr>
        <w:t xml:space="preserve">2. Phòng Nội vụ </w:t>
      </w:r>
      <w:r w:rsidR="00397DC1">
        <w:rPr>
          <w:rFonts w:ascii="Times New Roman" w:hAnsi="Times New Roman" w:cs="Times New Roman"/>
          <w:sz w:val="28"/>
          <w:szCs w:val="28"/>
        </w:rPr>
        <w:t xml:space="preserve">sẽ phối hợp các cơ quan, đơn vị liên quan </w:t>
      </w:r>
      <w:r>
        <w:rPr>
          <w:rFonts w:ascii="Times New Roman" w:hAnsi="Times New Roman" w:cs="Times New Roman"/>
          <w:sz w:val="28"/>
          <w:szCs w:val="28"/>
        </w:rPr>
        <w:t>tham mưu UBND huyện sắp xếp tổ chức bộ máy</w:t>
      </w:r>
      <w:r w:rsidR="00397DC1">
        <w:rPr>
          <w:rFonts w:ascii="Times New Roman" w:hAnsi="Times New Roman" w:cs="Times New Roman"/>
          <w:sz w:val="28"/>
          <w:szCs w:val="28"/>
        </w:rPr>
        <w:t xml:space="preserve"> Ban quản lý chợ đảm bảo tiến độ</w:t>
      </w:r>
      <w:r w:rsidR="00E00D02">
        <w:rPr>
          <w:rFonts w:ascii="Times New Roman" w:hAnsi="Times New Roman" w:cs="Times New Roman"/>
          <w:sz w:val="28"/>
          <w:szCs w:val="28"/>
        </w:rPr>
        <w:t>; tăng cường công tác kiểm tra việc thực hiện kỷ luật, kỷ cương hành chính của các cơ quan, đơn vị.</w:t>
      </w:r>
    </w:p>
    <w:p w14:paraId="47DC99AB" w14:textId="783F5FD0" w:rsidR="00DC766B" w:rsidRPr="00DC766B" w:rsidRDefault="003929B6" w:rsidP="00DC766B">
      <w:pPr>
        <w:pStyle w:val="ListParagraph"/>
        <w:spacing w:after="120" w:line="360" w:lineRule="atLeast"/>
        <w:ind w:left="0" w:firstLine="720"/>
        <w:jc w:val="both"/>
        <w:rPr>
          <w:rFonts w:ascii="Times New Roman" w:hAnsi="Times New Roman" w:cs="Times New Roman"/>
          <w:sz w:val="28"/>
          <w:szCs w:val="28"/>
        </w:rPr>
      </w:pPr>
      <w:r>
        <w:rPr>
          <w:rFonts w:ascii="Times New Roman" w:hAnsi="Times New Roman" w:cs="Times New Roman"/>
          <w:sz w:val="28"/>
          <w:szCs w:val="28"/>
        </w:rPr>
        <w:t>3</w:t>
      </w:r>
      <w:r w:rsidR="00DC766B" w:rsidRPr="00DC766B">
        <w:rPr>
          <w:rFonts w:ascii="Times New Roman" w:hAnsi="Times New Roman" w:cs="Times New Roman"/>
          <w:sz w:val="28"/>
          <w:szCs w:val="28"/>
        </w:rPr>
        <w:t xml:space="preserve">. </w:t>
      </w:r>
      <w:r>
        <w:rPr>
          <w:rFonts w:ascii="Times New Roman" w:hAnsi="Times New Roman" w:cs="Times New Roman"/>
          <w:sz w:val="28"/>
          <w:szCs w:val="28"/>
        </w:rPr>
        <w:t xml:space="preserve">Phòng Tài chính - Kế hoạch chủ trì phối hợp các </w:t>
      </w:r>
      <w:r w:rsidR="00DC766B" w:rsidRPr="00DC766B">
        <w:rPr>
          <w:rFonts w:ascii="Times New Roman" w:hAnsi="Times New Roman" w:cs="Times New Roman"/>
          <w:sz w:val="28"/>
          <w:szCs w:val="28"/>
        </w:rPr>
        <w:t>cơ quan, đơn vị và UBND các xã thị trấn tăng cường công tác quản lý nhà nước trong việc sử dụng kinh phí ngân sách nhà nước.</w:t>
      </w:r>
    </w:p>
    <w:p w14:paraId="75000E82" w14:textId="0101570F" w:rsidR="00DC766B" w:rsidRPr="00DC766B" w:rsidRDefault="00107347" w:rsidP="00DC766B">
      <w:pPr>
        <w:pStyle w:val="ListParagraph"/>
        <w:spacing w:after="120" w:line="360" w:lineRule="atLeast"/>
        <w:ind w:left="0" w:firstLine="720"/>
        <w:jc w:val="both"/>
        <w:rPr>
          <w:rFonts w:ascii="Times New Roman" w:hAnsi="Times New Roman" w:cs="Times New Roman"/>
          <w:sz w:val="28"/>
          <w:szCs w:val="28"/>
        </w:rPr>
      </w:pPr>
      <w:r>
        <w:rPr>
          <w:rFonts w:ascii="Times New Roman" w:hAnsi="Times New Roman" w:cs="Times New Roman"/>
          <w:sz w:val="28"/>
          <w:szCs w:val="28"/>
        </w:rPr>
        <w:t>4</w:t>
      </w:r>
      <w:r w:rsidR="00DC766B" w:rsidRPr="00DC766B">
        <w:rPr>
          <w:rFonts w:ascii="Times New Roman" w:hAnsi="Times New Roman" w:cs="Times New Roman"/>
          <w:sz w:val="28"/>
          <w:szCs w:val="28"/>
        </w:rPr>
        <w:t>. Văn phòng HĐND và UBND huyện thường xuyên kiểm tra, đôn đốc các cơ quan, đơn vị, UBND các xã, thị trấn trong việc</w:t>
      </w:r>
      <w:r w:rsidR="003967EF">
        <w:rPr>
          <w:rFonts w:ascii="Times New Roman" w:hAnsi="Times New Roman" w:cs="Times New Roman"/>
          <w:sz w:val="28"/>
          <w:szCs w:val="28"/>
        </w:rPr>
        <w:t xml:space="preserve"> giải quyết TTHC trên Công dịch vụ công trực tuyến và</w:t>
      </w:r>
      <w:r w:rsidR="00DC766B" w:rsidRPr="00DC766B">
        <w:rPr>
          <w:rFonts w:ascii="Times New Roman" w:hAnsi="Times New Roman" w:cs="Times New Roman"/>
          <w:sz w:val="28"/>
          <w:szCs w:val="28"/>
        </w:rPr>
        <w:t xml:space="preserve"> thanh toán trực tuyến, số hóa hồ sơ.</w:t>
      </w:r>
    </w:p>
    <w:p w14:paraId="1E3985D1" w14:textId="5745B51B" w:rsidR="00DC766B" w:rsidRPr="00DC766B" w:rsidRDefault="00107347" w:rsidP="00DC766B">
      <w:pPr>
        <w:pStyle w:val="ListParagraph"/>
        <w:spacing w:after="120" w:line="360" w:lineRule="atLeast"/>
        <w:ind w:left="0" w:firstLine="720"/>
        <w:jc w:val="both"/>
        <w:rPr>
          <w:rFonts w:ascii="Times New Roman" w:hAnsi="Times New Roman" w:cs="Times New Roman"/>
          <w:sz w:val="28"/>
          <w:szCs w:val="28"/>
        </w:rPr>
      </w:pPr>
      <w:r>
        <w:rPr>
          <w:rFonts w:ascii="Times New Roman" w:hAnsi="Times New Roman" w:cs="Times New Roman"/>
          <w:sz w:val="28"/>
          <w:szCs w:val="28"/>
        </w:rPr>
        <w:t>5</w:t>
      </w:r>
      <w:r w:rsidR="00DC766B" w:rsidRPr="00DC766B">
        <w:rPr>
          <w:rFonts w:ascii="Times New Roman" w:hAnsi="Times New Roman" w:cs="Times New Roman"/>
          <w:sz w:val="28"/>
          <w:szCs w:val="28"/>
        </w:rPr>
        <w:t xml:space="preserve">. Phòng Văn hóa - Thông tin phối hợp với Trung tâm Văn hóa, Thể thao và Truyền thông tăng cường công tác tuyên truyền công tác chuyển đổi số, xây dựng chính quyền điện tử trên địa bàn huyện. </w:t>
      </w:r>
    </w:p>
    <w:p w14:paraId="1FCF6EAE" w14:textId="7CCF0B67" w:rsidR="00DC766B" w:rsidRPr="00DC766B" w:rsidRDefault="00107347" w:rsidP="00DC766B">
      <w:pPr>
        <w:pStyle w:val="ListParagraph"/>
        <w:spacing w:after="120" w:line="360" w:lineRule="atLeast"/>
        <w:ind w:left="0" w:firstLine="720"/>
        <w:jc w:val="both"/>
        <w:rPr>
          <w:rFonts w:ascii="Times New Roman" w:hAnsi="Times New Roman" w:cs="Times New Roman"/>
          <w:sz w:val="28"/>
          <w:szCs w:val="28"/>
        </w:rPr>
      </w:pPr>
      <w:r>
        <w:rPr>
          <w:rFonts w:ascii="Times New Roman" w:hAnsi="Times New Roman" w:cs="Times New Roman"/>
          <w:sz w:val="28"/>
          <w:szCs w:val="28"/>
        </w:rPr>
        <w:t>6</w:t>
      </w:r>
      <w:r w:rsidR="00DC766B" w:rsidRPr="00DC766B">
        <w:rPr>
          <w:rFonts w:ascii="Times New Roman" w:hAnsi="Times New Roman" w:cs="Times New Roman"/>
          <w:sz w:val="28"/>
          <w:szCs w:val="28"/>
        </w:rPr>
        <w:t>. UBND các xã, thị trấn tăng cường kiểm tra, đôn đốc bộ phận một cửa chủ động tiếp nhận và trả kết quả TTHC đảm bảo đúng thời gian quy định.</w:t>
      </w:r>
    </w:p>
    <w:tbl>
      <w:tblPr>
        <w:tblW w:w="8964" w:type="dxa"/>
        <w:tblInd w:w="108" w:type="dxa"/>
        <w:tblLook w:val="0460" w:firstRow="1" w:lastRow="1" w:firstColumn="0" w:lastColumn="0" w:noHBand="0" w:noVBand="1"/>
      </w:tblPr>
      <w:tblGrid>
        <w:gridCol w:w="3823"/>
        <w:gridCol w:w="5141"/>
      </w:tblGrid>
      <w:tr w:rsidR="00DC766B" w:rsidRPr="00DC766B" w14:paraId="6A0539CD" w14:textId="77777777" w:rsidTr="0057795B">
        <w:trPr>
          <w:trHeight w:val="1500"/>
        </w:trPr>
        <w:tc>
          <w:tcPr>
            <w:tcW w:w="3823" w:type="dxa"/>
          </w:tcPr>
          <w:p w14:paraId="73D5D52F" w14:textId="77777777" w:rsidR="00DC766B" w:rsidRPr="00DC766B" w:rsidRDefault="00DC766B" w:rsidP="009F072E">
            <w:pPr>
              <w:spacing w:after="0" w:line="240" w:lineRule="auto"/>
              <w:rPr>
                <w:b/>
                <w:i/>
                <w:sz w:val="24"/>
                <w:lang w:val="pt-PT"/>
              </w:rPr>
            </w:pPr>
            <w:r w:rsidRPr="00DC766B">
              <w:rPr>
                <w:b/>
                <w:i/>
                <w:sz w:val="24"/>
                <w:lang w:val="pt-PT"/>
              </w:rPr>
              <w:t>Nơi nhận:</w:t>
            </w:r>
          </w:p>
          <w:p w14:paraId="6D607351" w14:textId="77777777" w:rsidR="00DC766B" w:rsidRPr="00DC766B" w:rsidRDefault="00DC766B" w:rsidP="009F072E">
            <w:pPr>
              <w:spacing w:after="0" w:line="240" w:lineRule="auto"/>
              <w:rPr>
                <w:b/>
                <w:i/>
                <w:lang w:val="pt-PT"/>
              </w:rPr>
            </w:pPr>
            <w:r w:rsidRPr="00DC766B">
              <w:rPr>
                <w:sz w:val="22"/>
                <w:lang w:val="pt-PT"/>
              </w:rPr>
              <w:t>- Lãnh đạo UBND huyện;</w:t>
            </w:r>
          </w:p>
          <w:p w14:paraId="2834E563" w14:textId="77777777" w:rsidR="00DC766B" w:rsidRPr="00DC766B" w:rsidRDefault="00DC766B" w:rsidP="009F072E">
            <w:pPr>
              <w:spacing w:after="0" w:line="240" w:lineRule="auto"/>
              <w:rPr>
                <w:szCs w:val="28"/>
              </w:rPr>
            </w:pPr>
            <w:r w:rsidRPr="00DC766B">
              <w:rPr>
                <w:sz w:val="22"/>
              </w:rPr>
              <w:t>- Lưu: VT, PNV.</w:t>
            </w:r>
          </w:p>
        </w:tc>
        <w:tc>
          <w:tcPr>
            <w:tcW w:w="5141" w:type="dxa"/>
          </w:tcPr>
          <w:p w14:paraId="1050BD4B" w14:textId="012890C2" w:rsidR="00DC766B" w:rsidRDefault="0057795B" w:rsidP="0057795B">
            <w:pPr>
              <w:spacing w:after="0" w:line="240" w:lineRule="auto"/>
              <w:ind w:firstLine="720"/>
              <w:jc w:val="center"/>
              <w:rPr>
                <w:b/>
                <w:szCs w:val="28"/>
              </w:rPr>
            </w:pPr>
            <w:r>
              <w:rPr>
                <w:b/>
                <w:szCs w:val="28"/>
              </w:rPr>
              <w:t xml:space="preserve">KT. </w:t>
            </w:r>
            <w:r w:rsidR="00DC766B" w:rsidRPr="00DC766B">
              <w:rPr>
                <w:b/>
                <w:szCs w:val="28"/>
              </w:rPr>
              <w:t>TRƯỞNG PHÒNG</w:t>
            </w:r>
          </w:p>
          <w:p w14:paraId="777D268B" w14:textId="0892B56E" w:rsidR="0057795B" w:rsidRPr="00DC766B" w:rsidRDefault="0057795B" w:rsidP="0057795B">
            <w:pPr>
              <w:spacing w:after="0" w:line="240" w:lineRule="auto"/>
              <w:ind w:firstLine="720"/>
              <w:jc w:val="center"/>
              <w:rPr>
                <w:b/>
                <w:szCs w:val="28"/>
              </w:rPr>
            </w:pPr>
            <w:r>
              <w:rPr>
                <w:b/>
                <w:szCs w:val="28"/>
              </w:rPr>
              <w:t>PHÓ TRƯỞNG PHÒNG</w:t>
            </w:r>
          </w:p>
          <w:p w14:paraId="047A8DD0" w14:textId="77777777" w:rsidR="00DC766B" w:rsidRPr="00DC766B" w:rsidRDefault="00DC766B" w:rsidP="009F072E">
            <w:pPr>
              <w:ind w:firstLine="720"/>
              <w:jc w:val="center"/>
              <w:rPr>
                <w:b/>
                <w:szCs w:val="28"/>
              </w:rPr>
            </w:pPr>
          </w:p>
          <w:p w14:paraId="6C9F1470" w14:textId="77777777" w:rsidR="00DC766B" w:rsidRPr="00DC766B" w:rsidRDefault="00DC766B" w:rsidP="009F072E">
            <w:pPr>
              <w:ind w:firstLine="720"/>
              <w:jc w:val="center"/>
              <w:rPr>
                <w:b/>
                <w:szCs w:val="28"/>
              </w:rPr>
            </w:pPr>
          </w:p>
          <w:p w14:paraId="2DE00F84" w14:textId="77777777" w:rsidR="00DC766B" w:rsidRPr="00DC766B" w:rsidRDefault="00DC766B" w:rsidP="009F072E">
            <w:pPr>
              <w:ind w:firstLine="720"/>
              <w:jc w:val="center"/>
              <w:rPr>
                <w:b/>
                <w:szCs w:val="28"/>
              </w:rPr>
            </w:pPr>
          </w:p>
          <w:p w14:paraId="07BFF421" w14:textId="5BCEAA52" w:rsidR="00DC766B" w:rsidRPr="00DC766B" w:rsidRDefault="0057795B" w:rsidP="009F072E">
            <w:pPr>
              <w:ind w:firstLine="720"/>
              <w:jc w:val="center"/>
              <w:rPr>
                <w:b/>
                <w:szCs w:val="28"/>
              </w:rPr>
            </w:pPr>
            <w:r>
              <w:rPr>
                <w:b/>
                <w:szCs w:val="28"/>
              </w:rPr>
              <w:t>Phùng Thanh Trang</w:t>
            </w:r>
            <w:r w:rsidR="00DC766B" w:rsidRPr="00DC766B">
              <w:rPr>
                <w:b/>
                <w:szCs w:val="28"/>
              </w:rPr>
              <w:t xml:space="preserve">             </w:t>
            </w:r>
          </w:p>
        </w:tc>
      </w:tr>
    </w:tbl>
    <w:p w14:paraId="658766EE" w14:textId="77777777" w:rsidR="00DC766B" w:rsidRPr="00DC766B" w:rsidRDefault="00DC766B" w:rsidP="00DC766B">
      <w:pPr>
        <w:pStyle w:val="ListParagraph"/>
        <w:spacing w:after="120" w:line="360" w:lineRule="atLeast"/>
        <w:ind w:left="0" w:firstLine="720"/>
        <w:jc w:val="both"/>
        <w:rPr>
          <w:rFonts w:ascii="Times New Roman" w:hAnsi="Times New Roman" w:cs="Times New Roman"/>
        </w:rPr>
      </w:pPr>
    </w:p>
    <w:p w14:paraId="1684A329" w14:textId="77777777" w:rsidR="00DC766B" w:rsidRPr="00DC766B" w:rsidRDefault="00DC766B" w:rsidP="00DC766B"/>
    <w:p w14:paraId="7974288B" w14:textId="77777777" w:rsidR="00DC766B" w:rsidRPr="00DC766B" w:rsidRDefault="00DC766B" w:rsidP="00DC766B"/>
    <w:p w14:paraId="3816E583" w14:textId="77777777" w:rsidR="00280614" w:rsidRPr="00DC766B" w:rsidRDefault="00280614"/>
    <w:sectPr w:rsidR="00280614" w:rsidRPr="00DC766B" w:rsidSect="00DC766B">
      <w:headerReference w:type="default" r:id="rId4"/>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175020"/>
      <w:docPartObj>
        <w:docPartGallery w:val="Page Numbers (Top of Page)"/>
        <w:docPartUnique/>
      </w:docPartObj>
    </w:sdtPr>
    <w:sdtEndPr>
      <w:rPr>
        <w:noProof/>
      </w:rPr>
    </w:sdtEndPr>
    <w:sdtContent>
      <w:p w14:paraId="270064BF" w14:textId="77777777" w:rsidR="00000000" w:rsidRDefault="0000000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525CDD3"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6B"/>
    <w:rsid w:val="00016E39"/>
    <w:rsid w:val="00061037"/>
    <w:rsid w:val="00107347"/>
    <w:rsid w:val="00257D44"/>
    <w:rsid w:val="00280614"/>
    <w:rsid w:val="002C2A25"/>
    <w:rsid w:val="002C5329"/>
    <w:rsid w:val="002F2B3A"/>
    <w:rsid w:val="003229FC"/>
    <w:rsid w:val="003605C7"/>
    <w:rsid w:val="003929B6"/>
    <w:rsid w:val="003967EF"/>
    <w:rsid w:val="00397DC1"/>
    <w:rsid w:val="004467CC"/>
    <w:rsid w:val="0047445D"/>
    <w:rsid w:val="005105B5"/>
    <w:rsid w:val="00522AB0"/>
    <w:rsid w:val="0057795B"/>
    <w:rsid w:val="005B0732"/>
    <w:rsid w:val="006557AA"/>
    <w:rsid w:val="00675091"/>
    <w:rsid w:val="00684474"/>
    <w:rsid w:val="006E446A"/>
    <w:rsid w:val="00730337"/>
    <w:rsid w:val="00797663"/>
    <w:rsid w:val="008A4B6A"/>
    <w:rsid w:val="008B2F6A"/>
    <w:rsid w:val="009A76D4"/>
    <w:rsid w:val="00B66CBD"/>
    <w:rsid w:val="00CC179B"/>
    <w:rsid w:val="00DC766B"/>
    <w:rsid w:val="00E00D02"/>
    <w:rsid w:val="00F32F56"/>
    <w:rsid w:val="00F85984"/>
    <w:rsid w:val="00F94D4F"/>
    <w:rsid w:val="00FE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B5EFCFF"/>
  <w15:chartTrackingRefBased/>
  <w15:docId w15:val="{54DDD22F-434F-4751-BBA7-49258402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6B"/>
    <w:rPr>
      <w:rFonts w:ascii="Times New Roman" w:hAnsi="Times New Roman" w:cs="Times New Roman"/>
      <w:kern w:val="0"/>
      <w:sz w:val="28"/>
      <w14:ligatures w14:val="none"/>
    </w:rPr>
  </w:style>
  <w:style w:type="paragraph" w:styleId="Heading1">
    <w:name w:val="heading 1"/>
    <w:basedOn w:val="Normal"/>
    <w:next w:val="Normal"/>
    <w:link w:val="Heading1Char"/>
    <w:uiPriority w:val="9"/>
    <w:qFormat/>
    <w:rsid w:val="00DC766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766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766B"/>
    <w:pPr>
      <w:keepNext/>
      <w:keepLines/>
      <w:spacing w:before="160" w:after="80"/>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DC766B"/>
    <w:pPr>
      <w:keepNext/>
      <w:keepLines/>
      <w:spacing w:before="80" w:after="40"/>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DC766B"/>
    <w:pPr>
      <w:keepNext/>
      <w:keepLines/>
      <w:spacing w:before="80" w:after="40"/>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DC766B"/>
    <w:pPr>
      <w:keepNext/>
      <w:keepLines/>
      <w:spacing w:before="40" w:after="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DC766B"/>
    <w:pPr>
      <w:keepNext/>
      <w:keepLines/>
      <w:spacing w:before="40" w:after="0"/>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DC766B"/>
    <w:pPr>
      <w:keepNext/>
      <w:keepLines/>
      <w:spacing w:after="0"/>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DC766B"/>
    <w:pPr>
      <w:keepNext/>
      <w:keepLines/>
      <w:spacing w:after="0"/>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66B"/>
    <w:rPr>
      <w:rFonts w:eastAsiaTheme="majorEastAsia" w:cstheme="majorBidi"/>
      <w:color w:val="272727" w:themeColor="text1" w:themeTint="D8"/>
    </w:rPr>
  </w:style>
  <w:style w:type="paragraph" w:styleId="Title">
    <w:name w:val="Title"/>
    <w:basedOn w:val="Normal"/>
    <w:next w:val="Normal"/>
    <w:link w:val="TitleChar"/>
    <w:uiPriority w:val="10"/>
    <w:qFormat/>
    <w:rsid w:val="00DC766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7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66B"/>
    <w:pPr>
      <w:numPr>
        <w:ilvl w:val="1"/>
      </w:numPr>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DC7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66B"/>
    <w:pPr>
      <w:spacing w:before="160"/>
      <w:jc w:val="center"/>
    </w:pPr>
    <w:rPr>
      <w:rFonts w:ascii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DC766B"/>
    <w:rPr>
      <w:i/>
      <w:iCs/>
      <w:color w:val="404040" w:themeColor="text1" w:themeTint="BF"/>
    </w:rPr>
  </w:style>
  <w:style w:type="paragraph" w:styleId="ListParagraph">
    <w:name w:val="List Paragraph"/>
    <w:basedOn w:val="Normal"/>
    <w:uiPriority w:val="34"/>
    <w:qFormat/>
    <w:rsid w:val="00DC766B"/>
    <w:pPr>
      <w:ind w:left="720"/>
      <w:contextualSpacing/>
    </w:pPr>
    <w:rPr>
      <w:rFonts w:asciiTheme="minorHAnsi" w:hAnsiTheme="minorHAnsi" w:cstheme="minorBidi"/>
      <w:kern w:val="2"/>
      <w:sz w:val="22"/>
      <w14:ligatures w14:val="standardContextual"/>
    </w:rPr>
  </w:style>
  <w:style w:type="character" w:styleId="IntenseEmphasis">
    <w:name w:val="Intense Emphasis"/>
    <w:basedOn w:val="DefaultParagraphFont"/>
    <w:uiPriority w:val="21"/>
    <w:qFormat/>
    <w:rsid w:val="00DC766B"/>
    <w:rPr>
      <w:i/>
      <w:iCs/>
      <w:color w:val="0F4761" w:themeColor="accent1" w:themeShade="BF"/>
    </w:rPr>
  </w:style>
  <w:style w:type="paragraph" w:styleId="IntenseQuote">
    <w:name w:val="Intense Quote"/>
    <w:basedOn w:val="Normal"/>
    <w:next w:val="Normal"/>
    <w:link w:val="IntenseQuoteChar"/>
    <w:uiPriority w:val="30"/>
    <w:qFormat/>
    <w:rsid w:val="00DC766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DC766B"/>
    <w:rPr>
      <w:i/>
      <w:iCs/>
      <w:color w:val="0F4761" w:themeColor="accent1" w:themeShade="BF"/>
    </w:rPr>
  </w:style>
  <w:style w:type="character" w:styleId="IntenseReference">
    <w:name w:val="Intense Reference"/>
    <w:basedOn w:val="DefaultParagraphFont"/>
    <w:uiPriority w:val="32"/>
    <w:qFormat/>
    <w:rsid w:val="00DC766B"/>
    <w:rPr>
      <w:b/>
      <w:bCs/>
      <w:smallCaps/>
      <w:color w:val="0F4761" w:themeColor="accent1" w:themeShade="BF"/>
      <w:spacing w:val="5"/>
    </w:rPr>
  </w:style>
  <w:style w:type="paragraph" w:styleId="Header">
    <w:name w:val="header"/>
    <w:basedOn w:val="Normal"/>
    <w:link w:val="HeaderChar"/>
    <w:uiPriority w:val="99"/>
    <w:unhideWhenUsed/>
    <w:rsid w:val="00DC7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66B"/>
    <w:rPr>
      <w:rFonts w:ascii="Times New Roman"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nguyễn</dc:creator>
  <cp:keywords/>
  <dc:description/>
  <cp:lastModifiedBy>hà nguyễn</cp:lastModifiedBy>
  <cp:revision>2</cp:revision>
  <dcterms:created xsi:type="dcterms:W3CDTF">2024-08-19T12:55:00Z</dcterms:created>
  <dcterms:modified xsi:type="dcterms:W3CDTF">2024-08-19T13:46:00Z</dcterms:modified>
</cp:coreProperties>
</file>